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6934" w14:textId="2357CBBB" w:rsidR="00464096" w:rsidRPr="000464D7" w:rsidRDefault="000464D7">
      <w:pPr>
        <w:rPr>
          <w:rFonts w:cstheme="minorHAnsi"/>
          <w:color w:val="000000" w:themeColor="text1"/>
        </w:rPr>
      </w:pPr>
      <w:r w:rsidRPr="000464D7">
        <w:rPr>
          <w:rFonts w:cstheme="minorHAnsi"/>
          <w:color w:val="000000" w:themeColor="text1"/>
        </w:rPr>
        <w:t>Queer Pedagogies @ York</w:t>
      </w:r>
    </w:p>
    <w:p w14:paraId="7A2F8777" w14:textId="3BD909ED" w:rsidR="000464D7" w:rsidRDefault="000464D7">
      <w:pPr>
        <w:rPr>
          <w:rFonts w:cstheme="minorHAnsi"/>
          <w:color w:val="000000" w:themeColor="text1"/>
        </w:rPr>
      </w:pPr>
      <w:r w:rsidRPr="000464D7">
        <w:rPr>
          <w:rFonts w:cstheme="minorHAnsi"/>
          <w:color w:val="000000" w:themeColor="text1"/>
        </w:rPr>
        <w:t xml:space="preserve">Morgan </w:t>
      </w:r>
      <w:proofErr w:type="spellStart"/>
      <w:r w:rsidRPr="000464D7">
        <w:rPr>
          <w:rFonts w:cstheme="minorHAnsi"/>
          <w:color w:val="000000" w:themeColor="text1"/>
        </w:rPr>
        <w:t>Bimm</w:t>
      </w:r>
      <w:proofErr w:type="spellEnd"/>
      <w:r w:rsidRPr="000464D7">
        <w:rPr>
          <w:rFonts w:cstheme="minorHAnsi"/>
          <w:color w:val="000000" w:themeColor="text1"/>
        </w:rPr>
        <w:t xml:space="preserve"> and Hannah Maitland in Co-Operation with the York University Queer Graduate Caucus</w:t>
      </w:r>
    </w:p>
    <w:p w14:paraId="105E8F29" w14:textId="16A6C501" w:rsidR="000464D7" w:rsidRDefault="000464D7">
      <w:pPr>
        <w:rPr>
          <w:rFonts w:cstheme="minorHAnsi"/>
          <w:color w:val="000000" w:themeColor="text1"/>
        </w:rPr>
      </w:pPr>
    </w:p>
    <w:p w14:paraId="12DA10AE" w14:textId="1865F987" w:rsidR="00CA1A65" w:rsidRPr="009A7ED7" w:rsidRDefault="000464D7" w:rsidP="00CA1A6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Workshops are held every </w:t>
      </w:r>
      <w:r w:rsidR="00CA1A65">
        <w:rPr>
          <w:rFonts w:cstheme="minorHAnsi"/>
          <w:color w:val="000000" w:themeColor="text1"/>
        </w:rPr>
        <w:t>second Thursday of the month</w:t>
      </w:r>
      <w:r w:rsidR="009A7ED7">
        <w:rPr>
          <w:rFonts w:cstheme="minorHAnsi"/>
          <w:color w:val="000000" w:themeColor="text1"/>
        </w:rPr>
        <w:t xml:space="preserve"> and are open to all graduate students</w:t>
      </w:r>
      <w:r w:rsidR="00CA1A65">
        <w:rPr>
          <w:rFonts w:cstheme="minorHAnsi"/>
          <w:color w:val="000000" w:themeColor="text1"/>
        </w:rPr>
        <w:t>. Attendees are encouraged to join the Facebook group where we will post updates and resources!</w:t>
      </w:r>
      <w:r w:rsidR="009A7ED7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CA1A65">
        <w:rPr>
          <w:rFonts w:cstheme="minorHAnsi"/>
          <w:color w:val="000000" w:themeColor="text1"/>
        </w:rPr>
        <w:t xml:space="preserve">Facebook group: </w:t>
      </w:r>
      <w:hyperlink r:id="rId4" w:history="1">
        <w:r w:rsidR="00CA1A65">
          <w:rPr>
            <w:rStyle w:val="Hyperlink"/>
          </w:rPr>
          <w:t>https://www.facebook.com/groups/582540978958408/</w:t>
        </w:r>
      </w:hyperlink>
    </w:p>
    <w:p w14:paraId="04E0A9BD" w14:textId="40FF99FD" w:rsidR="00CA1A65" w:rsidRPr="000464D7" w:rsidRDefault="00CA1A65">
      <w:pPr>
        <w:rPr>
          <w:rFonts w:cstheme="minorHAnsi"/>
          <w:color w:val="000000" w:themeColor="text1"/>
        </w:rPr>
      </w:pPr>
    </w:p>
    <w:p w14:paraId="575178EF" w14:textId="4F37F0B0" w:rsidR="000464D7" w:rsidRPr="000464D7" w:rsidRDefault="000464D7">
      <w:pPr>
        <w:rPr>
          <w:rFonts w:cstheme="minorHAnsi"/>
          <w:color w:val="000000" w:themeColor="text1"/>
        </w:rPr>
      </w:pPr>
      <w:r w:rsidRPr="000464D7">
        <w:rPr>
          <w:rFonts w:cstheme="minorHAnsi"/>
          <w:color w:val="000000" w:themeColor="text1"/>
        </w:rPr>
        <w:t>January 9 – Discussions and Disclosures</w:t>
      </w:r>
    </w:p>
    <w:p w14:paraId="7E6F7FDC" w14:textId="428538C4" w:rsidR="000464D7" w:rsidRPr="000464D7" w:rsidRDefault="000464D7">
      <w:pPr>
        <w:rPr>
          <w:rFonts w:cstheme="minorHAnsi"/>
          <w:color w:val="000000" w:themeColor="text1"/>
        </w:rPr>
      </w:pPr>
      <w:r w:rsidRPr="000464D7">
        <w:rPr>
          <w:rFonts w:cstheme="minorHAnsi"/>
          <w:i/>
          <w:iCs/>
          <w:color w:val="000000" w:themeColor="text1"/>
        </w:rPr>
        <w:t xml:space="preserve">WORKSHOP </w:t>
      </w:r>
      <w:r w:rsidRPr="000464D7">
        <w:rPr>
          <w:rFonts w:cstheme="minorHAnsi"/>
          <w:color w:val="000000" w:themeColor="text1"/>
        </w:rPr>
        <w:t>| 2:30 - 4:30 PM, FOUNDERS</w:t>
      </w:r>
      <w:r w:rsidR="00616C3C">
        <w:rPr>
          <w:rFonts w:cstheme="minorHAnsi"/>
          <w:color w:val="000000" w:themeColor="text1"/>
        </w:rPr>
        <w:t xml:space="preserve"> </w:t>
      </w:r>
      <w:r w:rsidRPr="000464D7">
        <w:rPr>
          <w:rFonts w:cstheme="minorHAnsi"/>
          <w:color w:val="000000" w:themeColor="text1"/>
        </w:rPr>
        <w:t>MASTER'S</w:t>
      </w:r>
      <w:r w:rsidR="00616C3C">
        <w:rPr>
          <w:rFonts w:cstheme="minorHAnsi"/>
          <w:color w:val="000000" w:themeColor="text1"/>
        </w:rPr>
        <w:t xml:space="preserve"> </w:t>
      </w:r>
      <w:r w:rsidRPr="000464D7">
        <w:rPr>
          <w:rFonts w:cstheme="minorHAnsi"/>
          <w:color w:val="000000" w:themeColor="text1"/>
        </w:rPr>
        <w:t>DINING HALL (FC015A) How can we navigate classroom logistics and planning in a way that reflects our commitment to a queer pedagogy? How do we set up the tutorial/classroom to be a safe(r) safe? How do we approach content /trigger warnings, and how can we navigate disclosures and discussions of trauma in our tutorials/classrooms?</w:t>
      </w:r>
    </w:p>
    <w:p w14:paraId="41BBAC9C" w14:textId="57D9C1D3" w:rsidR="000464D7" w:rsidRPr="000464D7" w:rsidRDefault="000464D7">
      <w:pPr>
        <w:rPr>
          <w:rFonts w:cstheme="minorHAnsi"/>
          <w:color w:val="000000" w:themeColor="text1"/>
        </w:rPr>
      </w:pPr>
    </w:p>
    <w:p w14:paraId="3BF794E6" w14:textId="7C91694F" w:rsidR="000464D7" w:rsidRPr="000464D7" w:rsidRDefault="000464D7">
      <w:pPr>
        <w:rPr>
          <w:i/>
          <w:iCs/>
          <w:color w:val="000000" w:themeColor="text1"/>
        </w:rPr>
      </w:pPr>
      <w:r w:rsidRPr="000464D7">
        <w:rPr>
          <w:i/>
          <w:iCs/>
          <w:color w:val="000000" w:themeColor="text1"/>
        </w:rPr>
        <w:t>February 13 – Navigating Institutions</w:t>
      </w:r>
    </w:p>
    <w:p w14:paraId="57ED9DBB" w14:textId="6D389749" w:rsidR="000464D7" w:rsidRPr="000464D7" w:rsidRDefault="000464D7">
      <w:pPr>
        <w:rPr>
          <w:color w:val="000000" w:themeColor="text1"/>
        </w:rPr>
      </w:pPr>
      <w:r w:rsidRPr="000464D7">
        <w:rPr>
          <w:i/>
          <w:iCs/>
          <w:color w:val="000000" w:themeColor="text1"/>
        </w:rPr>
        <w:t>WORKSHOP/DISCUSSION</w:t>
      </w:r>
      <w:r w:rsidRPr="000464D7">
        <w:rPr>
          <w:color w:val="000000" w:themeColor="text1"/>
        </w:rPr>
        <w:t xml:space="preserve"> | 2:30 - 4:30 PM, OVERGRAD CAFÉ</w:t>
      </w:r>
      <w:r w:rsidR="00616C3C">
        <w:rPr>
          <w:color w:val="000000" w:themeColor="text1"/>
        </w:rPr>
        <w:t xml:space="preserve"> </w:t>
      </w:r>
      <w:r w:rsidRPr="000464D7">
        <w:rPr>
          <w:color w:val="000000" w:themeColor="text1"/>
        </w:rPr>
        <w:t xml:space="preserve">(ROSSS167) What are the resources available to York TAs interested in a critical or queer pedagogy? How can we push back against institutional norms and the ongoing </w:t>
      </w:r>
      <w:proofErr w:type="spellStart"/>
      <w:r w:rsidRPr="000464D7">
        <w:rPr>
          <w:color w:val="000000" w:themeColor="text1"/>
        </w:rPr>
        <w:t>neoliberalization</w:t>
      </w:r>
      <w:proofErr w:type="spellEnd"/>
      <w:r w:rsidRPr="000464D7">
        <w:rPr>
          <w:color w:val="000000" w:themeColor="text1"/>
        </w:rPr>
        <w:t xml:space="preserve"> of teaching and learning practices? How can we resist these norms and still build a teaching dossier?</w:t>
      </w:r>
    </w:p>
    <w:p w14:paraId="184D9728" w14:textId="13F411E7" w:rsidR="000464D7" w:rsidRPr="000464D7" w:rsidRDefault="000464D7">
      <w:pPr>
        <w:rPr>
          <w:color w:val="000000" w:themeColor="text1"/>
        </w:rPr>
      </w:pPr>
    </w:p>
    <w:p w14:paraId="155F910E" w14:textId="7BBC88A2" w:rsidR="000464D7" w:rsidRPr="000464D7" w:rsidRDefault="000464D7">
      <w:pPr>
        <w:rPr>
          <w:color w:val="000000" w:themeColor="text1"/>
        </w:rPr>
      </w:pPr>
      <w:r w:rsidRPr="000464D7">
        <w:rPr>
          <w:color w:val="000000" w:themeColor="text1"/>
        </w:rPr>
        <w:t>March 12 – Queering Beyond Queer</w:t>
      </w:r>
    </w:p>
    <w:p w14:paraId="40DD928A" w14:textId="2F10BFF6" w:rsidR="000464D7" w:rsidRPr="000464D7" w:rsidRDefault="000464D7">
      <w:pPr>
        <w:rPr>
          <w:color w:val="000000" w:themeColor="text1"/>
        </w:rPr>
      </w:pPr>
      <w:r w:rsidRPr="000464D7">
        <w:rPr>
          <w:i/>
          <w:iCs/>
          <w:color w:val="000000" w:themeColor="text1"/>
        </w:rPr>
        <w:t xml:space="preserve">WORKSHOP/ROUNDTABLE </w:t>
      </w:r>
      <w:r w:rsidRPr="000464D7">
        <w:rPr>
          <w:color w:val="000000" w:themeColor="text1"/>
        </w:rPr>
        <w:t>| 2:30 - 4:30 PM, OVERGRAD CAFÉ</w:t>
      </w:r>
      <w:r w:rsidR="00616C3C">
        <w:rPr>
          <w:color w:val="000000" w:themeColor="text1"/>
        </w:rPr>
        <w:t xml:space="preserve"> </w:t>
      </w:r>
      <w:r w:rsidRPr="000464D7">
        <w:rPr>
          <w:color w:val="000000" w:themeColor="text1"/>
        </w:rPr>
        <w:t>(ROSSS167) What other identities and bodies does a critical queer pedagogy make space for? How might we further develop an inclusive teaching practice by introducing a critical disability studies framework? What bodies continue to be discouraged from participating/ joining the academy?</w:t>
      </w:r>
    </w:p>
    <w:p w14:paraId="7E3053C4" w14:textId="1F0A8330" w:rsidR="000464D7" w:rsidRPr="000464D7" w:rsidRDefault="000464D7">
      <w:pPr>
        <w:rPr>
          <w:color w:val="000000" w:themeColor="text1"/>
        </w:rPr>
      </w:pPr>
    </w:p>
    <w:p w14:paraId="140C4D2E" w14:textId="7B8FD7A7" w:rsidR="000464D7" w:rsidRPr="000464D7" w:rsidRDefault="000464D7">
      <w:pPr>
        <w:rPr>
          <w:i/>
          <w:iCs/>
          <w:color w:val="000000" w:themeColor="text1"/>
        </w:rPr>
      </w:pPr>
      <w:r w:rsidRPr="000464D7">
        <w:rPr>
          <w:i/>
          <w:iCs/>
          <w:color w:val="000000" w:themeColor="text1"/>
        </w:rPr>
        <w:t>April 9 – Assessment, Evaluation, and Feedback</w:t>
      </w:r>
    </w:p>
    <w:p w14:paraId="71577B03" w14:textId="30A0FE56" w:rsidR="000464D7" w:rsidRDefault="000464D7">
      <w:pPr>
        <w:rPr>
          <w:color w:val="000000" w:themeColor="text1"/>
        </w:rPr>
      </w:pPr>
      <w:r w:rsidRPr="000464D7">
        <w:rPr>
          <w:i/>
          <w:iCs/>
          <w:color w:val="000000" w:themeColor="text1"/>
        </w:rPr>
        <w:t xml:space="preserve">WORKSHOP/ TOOL SHARE </w:t>
      </w:r>
      <w:r w:rsidRPr="000464D7">
        <w:rPr>
          <w:color w:val="000000" w:themeColor="text1"/>
        </w:rPr>
        <w:t>|2:30 - 4:30 PM, OVERGRAD CAFÉ</w:t>
      </w:r>
      <w:r w:rsidR="00616C3C">
        <w:rPr>
          <w:color w:val="000000" w:themeColor="text1"/>
        </w:rPr>
        <w:t xml:space="preserve"> </w:t>
      </w:r>
      <w:r w:rsidRPr="000464D7">
        <w:rPr>
          <w:color w:val="000000" w:themeColor="text1"/>
        </w:rPr>
        <w:t>(ROSSS167) How can we reimagine feedback and assessment as a two-way process integral to our own growth as teachers as much as the students? What are the most useful tools and assignment design strategies in a queer classroom? How can we integrate feedback throughout our teaching?</w:t>
      </w:r>
    </w:p>
    <w:p w14:paraId="761F7930" w14:textId="33AB2D13" w:rsidR="000464D7" w:rsidRDefault="000464D7">
      <w:pPr>
        <w:rPr>
          <w:color w:val="000000" w:themeColor="text1"/>
        </w:rPr>
      </w:pPr>
    </w:p>
    <w:p w14:paraId="43DE225C" w14:textId="670E8DEA" w:rsidR="000464D7" w:rsidRDefault="00CA1A65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Contacts:</w:t>
      </w:r>
    </w:p>
    <w:p w14:paraId="319E60FB" w14:textId="6E7B0AA7" w:rsidR="000464D7" w:rsidRDefault="00CA1A65">
      <w:pPr>
        <w:rPr>
          <w:rFonts w:cstheme="minorHAnsi"/>
        </w:rPr>
      </w:pPr>
      <w:r>
        <w:rPr>
          <w:rFonts w:cstheme="minorHAnsi"/>
        </w:rPr>
        <w:t xml:space="preserve">Morgan </w:t>
      </w:r>
      <w:proofErr w:type="spellStart"/>
      <w:r>
        <w:rPr>
          <w:rFonts w:cstheme="minorHAnsi"/>
        </w:rPr>
        <w:t>Bimm</w:t>
      </w:r>
      <w:proofErr w:type="spellEnd"/>
      <w:r>
        <w:rPr>
          <w:rFonts w:cstheme="minorHAnsi"/>
        </w:rPr>
        <w:t xml:space="preserve"> </w:t>
      </w:r>
      <w:hyperlink r:id="rId5" w:history="1">
        <w:r w:rsidRPr="007B02EF">
          <w:rPr>
            <w:rStyle w:val="Hyperlink"/>
            <w:rFonts w:cstheme="minorHAnsi"/>
          </w:rPr>
          <w:t>mbimm@yorku.ca</w:t>
        </w:r>
      </w:hyperlink>
    </w:p>
    <w:p w14:paraId="220532D7" w14:textId="1821157C" w:rsidR="000464D7" w:rsidRDefault="00CA1A65">
      <w:pPr>
        <w:rPr>
          <w:rFonts w:cstheme="minorHAnsi"/>
        </w:rPr>
      </w:pPr>
      <w:r>
        <w:rPr>
          <w:rFonts w:cstheme="minorHAnsi"/>
        </w:rPr>
        <w:t xml:space="preserve">Hannah Maitland </w:t>
      </w:r>
      <w:hyperlink r:id="rId6" w:history="1">
        <w:r w:rsidRPr="007B02EF">
          <w:rPr>
            <w:rStyle w:val="Hyperlink"/>
            <w:rFonts w:cstheme="minorHAnsi"/>
          </w:rPr>
          <w:t>hmaitlan@yorku.ca</w:t>
        </w:r>
      </w:hyperlink>
    </w:p>
    <w:p w14:paraId="1447E8B7" w14:textId="77777777" w:rsidR="000464D7" w:rsidRPr="000464D7" w:rsidRDefault="000464D7">
      <w:pPr>
        <w:rPr>
          <w:rFonts w:cstheme="minorHAnsi"/>
          <w:color w:val="000000" w:themeColor="text1"/>
        </w:rPr>
      </w:pPr>
    </w:p>
    <w:sectPr w:rsidR="000464D7" w:rsidRPr="000464D7" w:rsidSect="00165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D7"/>
    <w:rsid w:val="000464D7"/>
    <w:rsid w:val="00165843"/>
    <w:rsid w:val="00464096"/>
    <w:rsid w:val="00616C3C"/>
    <w:rsid w:val="006C4D72"/>
    <w:rsid w:val="00955CCC"/>
    <w:rsid w:val="009A7ED7"/>
    <w:rsid w:val="00CA1A65"/>
    <w:rsid w:val="00DA2943"/>
    <w:rsid w:val="00F9094F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31489"/>
  <w15:chartTrackingRefBased/>
  <w15:docId w15:val="{308DE8B3-32AB-774F-88BE-6B5B64A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aitlan@yorku.ca" TargetMode="External"/><Relationship Id="rId5" Type="http://schemas.openxmlformats.org/officeDocument/2006/relationships/hyperlink" Target="mailto:mbimm@yorku.ca" TargetMode="External"/><Relationship Id="rId4" Type="http://schemas.openxmlformats.org/officeDocument/2006/relationships/hyperlink" Target="https://www.facebook.com/groups/5825409789584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Maitland</dc:creator>
  <cp:keywords/>
  <dc:description/>
  <cp:lastModifiedBy>Hannah Maitland</cp:lastModifiedBy>
  <cp:revision>5</cp:revision>
  <dcterms:created xsi:type="dcterms:W3CDTF">2020-01-08T19:04:00Z</dcterms:created>
  <dcterms:modified xsi:type="dcterms:W3CDTF">2020-01-08T19:28:00Z</dcterms:modified>
</cp:coreProperties>
</file>