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05" w:rsidRDefault="000E1538">
      <w:pPr>
        <w:rPr>
          <w:rFonts w:ascii="Helvetica" w:hAnsi="Helvetica"/>
          <w:color w:val="1F3864" w:themeColor="accent1" w:themeShade="80"/>
          <w:sz w:val="24"/>
          <w:szCs w:val="24"/>
        </w:rPr>
      </w:pPr>
      <w:r w:rsidRPr="00CA7F26">
        <w:rPr>
          <w:rFonts w:ascii="Helvetica" w:hAnsi="Helvetica"/>
          <w:noProof/>
          <w:color w:val="1F3864" w:themeColor="accent1" w:themeShade="80"/>
          <w:sz w:val="24"/>
          <w:szCs w:val="24"/>
        </w:rPr>
        <w:drawing>
          <wp:inline distT="0" distB="0" distL="0" distR="0">
            <wp:extent cx="5731510" cy="28657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90231" w:rsidRDefault="00CA7F26" w:rsidP="00CA7F26">
      <w:pPr>
        <w:spacing w:before="150" w:after="150" w:line="360" w:lineRule="auto"/>
        <w:rPr>
          <w:rFonts w:ascii="Helvetica" w:eastAsia="Times New Roman" w:hAnsi="Helvetica" w:cs="Times New Roman"/>
          <w:color w:val="1F3864" w:themeColor="accent1" w:themeShade="80"/>
          <w:sz w:val="24"/>
          <w:szCs w:val="24"/>
          <w:lang w:eastAsia="en-GB"/>
        </w:rPr>
      </w:pPr>
      <w:r w:rsidRPr="000E1538">
        <w:rPr>
          <w:rFonts w:ascii="Helvetica" w:eastAsia="Times New Roman" w:hAnsi="Helvetica" w:cs="Times New Roman"/>
          <w:color w:val="1F3864" w:themeColor="accent1" w:themeShade="80"/>
          <w:sz w:val="24"/>
          <w:szCs w:val="24"/>
          <w:lang w:eastAsia="en-GB"/>
        </w:rPr>
        <w:t>Shaping Sustainable Futures for Internationalization in Higher Education (SSFIHE 2019) is one month away! </w:t>
      </w:r>
    </w:p>
    <w:p w:rsidR="00CA7F26" w:rsidRPr="000E1538" w:rsidRDefault="00CA7F26" w:rsidP="00CA7F26">
      <w:pPr>
        <w:spacing w:before="150" w:after="150" w:line="360" w:lineRule="auto"/>
        <w:rPr>
          <w:rFonts w:ascii="Helvetica" w:eastAsia="Times New Roman" w:hAnsi="Helvetica" w:cs="Times New Roman"/>
          <w:color w:val="1F3864" w:themeColor="accent1" w:themeShade="80"/>
          <w:sz w:val="24"/>
          <w:szCs w:val="24"/>
          <w:lang w:eastAsia="en-GB"/>
        </w:rPr>
      </w:pPr>
      <w:r w:rsidRPr="000E1538">
        <w:rPr>
          <w:rFonts w:ascii="Helvetica" w:eastAsia="Times New Roman" w:hAnsi="Helvetica" w:cs="Times New Roman"/>
          <w:color w:val="1F3864" w:themeColor="accent1" w:themeShade="80"/>
          <w:sz w:val="24"/>
          <w:szCs w:val="24"/>
          <w:lang w:eastAsia="en-GB"/>
        </w:rPr>
        <w:t xml:space="preserve">Join academics, practitioners, policy makers and students </w:t>
      </w:r>
      <w:r w:rsidRPr="00CA7F26">
        <w:rPr>
          <w:rFonts w:ascii="Helvetica" w:eastAsia="Times New Roman" w:hAnsi="Helvetica" w:cs="Times New Roman"/>
          <w:color w:val="1F3864" w:themeColor="accent1" w:themeShade="80"/>
          <w:sz w:val="24"/>
          <w:szCs w:val="24"/>
          <w:lang w:eastAsia="en-GB"/>
        </w:rPr>
        <w:t xml:space="preserve">at this exciting two day conference in Toronto on June 24-25 </w:t>
      </w:r>
      <w:r w:rsidRPr="000E1538">
        <w:rPr>
          <w:rFonts w:ascii="Helvetica" w:eastAsia="Times New Roman" w:hAnsi="Helvetica" w:cs="Times New Roman"/>
          <w:color w:val="1F3864" w:themeColor="accent1" w:themeShade="80"/>
          <w:sz w:val="24"/>
          <w:szCs w:val="24"/>
          <w:lang w:eastAsia="en-GB"/>
        </w:rPr>
        <w:t>as we engage in discussions, workshops and presentations that take stock of internationalization in higher education as it is currently evolving around the globe, and consider ways in which it could be shaped sustainably into the future.</w:t>
      </w:r>
    </w:p>
    <w:p w:rsidR="00CA7F26" w:rsidRPr="00CA7F26" w:rsidRDefault="00990231" w:rsidP="00CA7F26">
      <w:pPr>
        <w:spacing w:before="150" w:after="150" w:line="360" w:lineRule="auto"/>
        <w:rPr>
          <w:rFonts w:ascii="Helvetica" w:eastAsia="Times New Roman" w:hAnsi="Helvetica" w:cs="Times New Roman"/>
          <w:color w:val="1F3864" w:themeColor="accent1" w:themeShade="80"/>
          <w:sz w:val="24"/>
          <w:szCs w:val="24"/>
          <w:lang w:eastAsia="en-GB"/>
        </w:rPr>
      </w:pPr>
      <w:r>
        <w:rPr>
          <w:rFonts w:ascii="Helvetica" w:eastAsia="Times New Roman" w:hAnsi="Helvetica" w:cs="Times New Roman"/>
          <w:color w:val="1F3864" w:themeColor="accent1" w:themeShade="80"/>
          <w:sz w:val="24"/>
          <w:szCs w:val="24"/>
          <w:lang w:eastAsia="en-GB"/>
        </w:rPr>
        <w:t>A</w:t>
      </w:r>
      <w:r w:rsidR="00CA7F26" w:rsidRPr="000E1538">
        <w:rPr>
          <w:rFonts w:ascii="Helvetica" w:eastAsia="Times New Roman" w:hAnsi="Helvetica" w:cs="Times New Roman"/>
          <w:color w:val="1F3864" w:themeColor="accent1" w:themeShade="80"/>
          <w:sz w:val="24"/>
          <w:szCs w:val="24"/>
          <w:lang w:eastAsia="en-GB"/>
        </w:rPr>
        <w:t xml:space="preserve"> detailed overview of the conference program </w:t>
      </w:r>
      <w:r>
        <w:rPr>
          <w:rFonts w:ascii="Helvetica" w:eastAsia="Times New Roman" w:hAnsi="Helvetica" w:cs="Times New Roman"/>
          <w:color w:val="1F3864" w:themeColor="accent1" w:themeShade="80"/>
          <w:sz w:val="24"/>
          <w:szCs w:val="24"/>
          <w:lang w:eastAsia="en-GB"/>
        </w:rPr>
        <w:t>is availabl</w:t>
      </w:r>
      <w:bookmarkStart w:id="0" w:name="_GoBack"/>
      <w:bookmarkEnd w:id="0"/>
      <w:r>
        <w:rPr>
          <w:rFonts w:ascii="Helvetica" w:eastAsia="Times New Roman" w:hAnsi="Helvetica" w:cs="Times New Roman"/>
          <w:color w:val="1F3864" w:themeColor="accent1" w:themeShade="80"/>
          <w:sz w:val="24"/>
          <w:szCs w:val="24"/>
          <w:lang w:eastAsia="en-GB"/>
        </w:rPr>
        <w:t xml:space="preserve">e </w:t>
      </w:r>
      <w:r w:rsidR="00CA7F26" w:rsidRPr="000E1538">
        <w:rPr>
          <w:rFonts w:ascii="Helvetica" w:eastAsia="Times New Roman" w:hAnsi="Helvetica" w:cs="Times New Roman"/>
          <w:color w:val="1F3864" w:themeColor="accent1" w:themeShade="80"/>
          <w:sz w:val="24"/>
          <w:szCs w:val="24"/>
          <w:lang w:eastAsia="en-GB"/>
        </w:rPr>
        <w:t>on the SSFIHE</w:t>
      </w:r>
      <w:r>
        <w:rPr>
          <w:rFonts w:ascii="Helvetica" w:eastAsia="Times New Roman" w:hAnsi="Helvetica" w:cs="Times New Roman"/>
          <w:color w:val="1F3864" w:themeColor="accent1" w:themeShade="80"/>
          <w:sz w:val="24"/>
          <w:szCs w:val="24"/>
          <w:lang w:eastAsia="en-GB"/>
        </w:rPr>
        <w:t xml:space="preserve"> </w:t>
      </w:r>
      <w:r w:rsidR="00CA7F26" w:rsidRPr="000E1538">
        <w:rPr>
          <w:rFonts w:ascii="Helvetica" w:eastAsia="Times New Roman" w:hAnsi="Helvetica" w:cs="Times New Roman"/>
          <w:color w:val="1F3864" w:themeColor="accent1" w:themeShade="80"/>
          <w:sz w:val="24"/>
          <w:szCs w:val="24"/>
          <w:lang w:eastAsia="en-GB"/>
        </w:rPr>
        <w:t>2019 website</w:t>
      </w:r>
      <w:r w:rsidR="00CA7F26" w:rsidRPr="00CA7F26">
        <w:rPr>
          <w:rFonts w:ascii="Helvetica" w:eastAsia="Times New Roman" w:hAnsi="Helvetica" w:cs="Times New Roman"/>
          <w:color w:val="1F3864" w:themeColor="accent1" w:themeShade="80"/>
          <w:sz w:val="24"/>
          <w:szCs w:val="24"/>
          <w:lang w:eastAsia="en-GB"/>
        </w:rPr>
        <w:t xml:space="preserve">: </w:t>
      </w:r>
      <w:hyperlink r:id="rId5" w:history="1">
        <w:r w:rsidR="00CA7F26" w:rsidRPr="00CA7F26">
          <w:rPr>
            <w:rStyle w:val="a6"/>
            <w:rFonts w:ascii="Helvetica" w:hAnsi="Helvetica"/>
            <w:color w:val="1F3864" w:themeColor="accent1" w:themeShade="80"/>
            <w:sz w:val="24"/>
            <w:szCs w:val="24"/>
          </w:rPr>
          <w:t>https://www.ssfihe2019.ca/program-outline</w:t>
        </w:r>
      </w:hyperlink>
      <w:r w:rsidR="00CA7F26" w:rsidRPr="000E1538">
        <w:rPr>
          <w:rFonts w:ascii="Helvetica" w:eastAsia="Times New Roman" w:hAnsi="Helvetica" w:cs="Times New Roman"/>
          <w:color w:val="1F3864" w:themeColor="accent1" w:themeShade="80"/>
          <w:sz w:val="24"/>
          <w:szCs w:val="24"/>
          <w:lang w:eastAsia="en-GB"/>
        </w:rPr>
        <w:t>. </w:t>
      </w:r>
    </w:p>
    <w:p w:rsidR="00CA7F26" w:rsidRPr="00CA7F26" w:rsidRDefault="00CA7F26" w:rsidP="00CA7F26">
      <w:pPr>
        <w:spacing w:before="150" w:after="150" w:line="360" w:lineRule="auto"/>
        <w:rPr>
          <w:rFonts w:ascii="Helvetica" w:eastAsia="Times New Roman" w:hAnsi="Helvetica" w:cs="Times New Roman"/>
          <w:color w:val="1F3864" w:themeColor="accent1" w:themeShade="80"/>
          <w:sz w:val="24"/>
          <w:szCs w:val="24"/>
          <w:lang w:eastAsia="en-GB"/>
        </w:rPr>
      </w:pPr>
      <w:r w:rsidRPr="000E1538">
        <w:rPr>
          <w:rFonts w:ascii="Helvetica" w:eastAsia="Times New Roman" w:hAnsi="Helvetica" w:cs="Times New Roman"/>
          <w:color w:val="1F3864" w:themeColor="accent1" w:themeShade="80"/>
          <w:sz w:val="24"/>
          <w:szCs w:val="24"/>
          <w:lang w:eastAsia="en-GB"/>
        </w:rPr>
        <w:t>On the website you’ll find a full list including abstracts for each of our </w:t>
      </w:r>
      <w:r w:rsidRPr="000E1538">
        <w:rPr>
          <w:rFonts w:ascii="Helvetica" w:eastAsia="Times New Roman" w:hAnsi="Helvetica" w:cs="Times New Roman"/>
          <w:b/>
          <w:bCs/>
          <w:color w:val="1F3864" w:themeColor="accent1" w:themeShade="80"/>
          <w:sz w:val="24"/>
          <w:szCs w:val="24"/>
          <w:lang w:eastAsia="en-GB"/>
        </w:rPr>
        <w:t>30+ sessions </w:t>
      </w:r>
      <w:r w:rsidRPr="000E1538">
        <w:rPr>
          <w:rFonts w:ascii="Helvetica" w:eastAsia="Times New Roman" w:hAnsi="Helvetica" w:cs="Times New Roman"/>
          <w:color w:val="1F3864" w:themeColor="accent1" w:themeShade="80"/>
          <w:sz w:val="24"/>
          <w:szCs w:val="24"/>
          <w:lang w:eastAsia="en-GB"/>
        </w:rPr>
        <w:t>taking place during SSFIHE 2019. </w:t>
      </w:r>
    </w:p>
    <w:p w:rsidR="00CA7F26" w:rsidRPr="00CA7F26" w:rsidRDefault="00CA7F26" w:rsidP="00CA7F26">
      <w:pPr>
        <w:spacing w:before="150" w:after="150" w:line="360" w:lineRule="auto"/>
        <w:rPr>
          <w:rFonts w:ascii="Helvetica" w:hAnsi="Helvetica"/>
          <w:color w:val="1F3864" w:themeColor="accent1" w:themeShade="80"/>
          <w:sz w:val="24"/>
          <w:szCs w:val="24"/>
        </w:rPr>
      </w:pPr>
      <w:r w:rsidRPr="00CA7F26">
        <w:rPr>
          <w:rFonts w:ascii="Helvetica" w:hAnsi="Helvetica"/>
          <w:color w:val="1F3864" w:themeColor="accent1" w:themeShade="80"/>
          <w:sz w:val="24"/>
          <w:szCs w:val="24"/>
        </w:rPr>
        <w:t xml:space="preserve">In addition to these exciting sessions, we have </w:t>
      </w:r>
      <w:r w:rsidRPr="00990231">
        <w:rPr>
          <w:rFonts w:ascii="Helvetica" w:hAnsi="Helvetica"/>
          <w:b/>
          <w:color w:val="1F3864" w:themeColor="accent1" w:themeShade="80"/>
          <w:sz w:val="24"/>
          <w:szCs w:val="24"/>
        </w:rPr>
        <w:t>three exceptional keynotes</w:t>
      </w:r>
      <w:r w:rsidRPr="00CA7F26">
        <w:rPr>
          <w:rFonts w:ascii="Helvetica" w:hAnsi="Helvetica"/>
          <w:color w:val="1F3864" w:themeColor="accent1" w:themeShade="80"/>
          <w:sz w:val="24"/>
          <w:szCs w:val="24"/>
        </w:rPr>
        <w:t>: </w:t>
      </w:r>
      <w:hyperlink r:id="rId6" w:history="1">
        <w:r w:rsidRPr="00CA7F26">
          <w:rPr>
            <w:rStyle w:val="a6"/>
            <w:rFonts w:ascii="Helvetica" w:hAnsi="Helvetica"/>
            <w:color w:val="1F3864" w:themeColor="accent1" w:themeShade="80"/>
            <w:sz w:val="24"/>
            <w:szCs w:val="24"/>
          </w:rPr>
          <w:t>Jane Knight</w:t>
        </w:r>
      </w:hyperlink>
      <w:r w:rsidRPr="00CA7F26">
        <w:rPr>
          <w:rFonts w:ascii="Helvetica" w:hAnsi="Helvetica"/>
          <w:color w:val="1F3864" w:themeColor="accent1" w:themeShade="80"/>
          <w:sz w:val="24"/>
          <w:szCs w:val="24"/>
        </w:rPr>
        <w:t>, </w:t>
      </w:r>
      <w:hyperlink r:id="rId7" w:history="1">
        <w:r w:rsidRPr="00CA7F26">
          <w:rPr>
            <w:rStyle w:val="a6"/>
            <w:rFonts w:ascii="Helvetica" w:hAnsi="Helvetica"/>
            <w:color w:val="1F3864" w:themeColor="accent1" w:themeShade="80"/>
            <w:sz w:val="24"/>
            <w:szCs w:val="24"/>
          </w:rPr>
          <w:t xml:space="preserve">Ka Ho </w:t>
        </w:r>
        <w:proofErr w:type="spellStart"/>
        <w:r w:rsidRPr="00CA7F26">
          <w:rPr>
            <w:rStyle w:val="a6"/>
            <w:rFonts w:ascii="Helvetica" w:hAnsi="Helvetica"/>
            <w:color w:val="1F3864" w:themeColor="accent1" w:themeShade="80"/>
            <w:sz w:val="24"/>
            <w:szCs w:val="24"/>
          </w:rPr>
          <w:t>Mok</w:t>
        </w:r>
        <w:proofErr w:type="spellEnd"/>
      </w:hyperlink>
      <w:r w:rsidRPr="00CA7F26">
        <w:rPr>
          <w:rFonts w:ascii="Helvetica" w:hAnsi="Helvetica"/>
          <w:color w:val="1F3864" w:themeColor="accent1" w:themeShade="80"/>
          <w:sz w:val="24"/>
          <w:szCs w:val="24"/>
        </w:rPr>
        <w:t xml:space="preserve"> and </w:t>
      </w:r>
      <w:hyperlink r:id="rId8" w:history="1">
        <w:r w:rsidRPr="00CA7F26">
          <w:rPr>
            <w:rStyle w:val="a6"/>
            <w:rFonts w:ascii="Helvetica" w:hAnsi="Helvetica"/>
            <w:color w:val="1F3864" w:themeColor="accent1" w:themeShade="80"/>
            <w:sz w:val="24"/>
            <w:szCs w:val="24"/>
          </w:rPr>
          <w:t xml:space="preserve">Chika Trevor </w:t>
        </w:r>
        <w:proofErr w:type="spellStart"/>
        <w:r w:rsidRPr="00CA7F26">
          <w:rPr>
            <w:rStyle w:val="a6"/>
            <w:rFonts w:ascii="Helvetica" w:hAnsi="Helvetica"/>
            <w:color w:val="1F3864" w:themeColor="accent1" w:themeShade="80"/>
            <w:sz w:val="24"/>
            <w:szCs w:val="24"/>
          </w:rPr>
          <w:t>Sehoole</w:t>
        </w:r>
        <w:proofErr w:type="spellEnd"/>
      </w:hyperlink>
      <w:r w:rsidRPr="00CA7F26">
        <w:rPr>
          <w:rFonts w:ascii="Helvetica" w:hAnsi="Helvetica"/>
          <w:color w:val="1F3864" w:themeColor="accent1" w:themeShade="80"/>
          <w:sz w:val="24"/>
          <w:szCs w:val="24"/>
        </w:rPr>
        <w:t>.</w:t>
      </w:r>
    </w:p>
    <w:p w:rsidR="00CA7F26" w:rsidRPr="00CA7F26" w:rsidRDefault="00CA7F26" w:rsidP="00CA7F26">
      <w:pPr>
        <w:pStyle w:val="a5"/>
        <w:spacing w:before="150" w:beforeAutospacing="0" w:after="150" w:afterAutospacing="0" w:line="360" w:lineRule="auto"/>
        <w:rPr>
          <w:rFonts w:ascii="Helvetica" w:hAnsi="Helvetica"/>
          <w:color w:val="1F3864" w:themeColor="accent1" w:themeShade="80"/>
        </w:rPr>
      </w:pPr>
      <w:r w:rsidRPr="00CA7F26">
        <w:rPr>
          <w:rFonts w:ascii="Helvetica" w:hAnsi="Helvetica"/>
          <w:color w:val="1F3864" w:themeColor="accent1" w:themeShade="80"/>
        </w:rPr>
        <w:t>The registration fee is C$175, or just C$60 for current students (full-time and part-time) and post-doctoral researchers. The fee also includes refreshments and lunch on both days.</w:t>
      </w:r>
    </w:p>
    <w:p w:rsidR="00CA7F26" w:rsidRPr="00990231" w:rsidRDefault="00CA7F26" w:rsidP="00990231">
      <w:pPr>
        <w:jc w:val="center"/>
        <w:rPr>
          <w:rFonts w:ascii="Helvetica" w:hAnsi="Helvetica"/>
          <w:b/>
          <w:color w:val="1F3864" w:themeColor="accent1" w:themeShade="80"/>
          <w:sz w:val="24"/>
          <w:szCs w:val="24"/>
        </w:rPr>
      </w:pPr>
      <w:hyperlink r:id="rId9" w:history="1">
        <w:r w:rsidRPr="00990231">
          <w:rPr>
            <w:rStyle w:val="a6"/>
            <w:rFonts w:ascii="Helvetica" w:hAnsi="Helvetica"/>
            <w:b/>
            <w:color w:val="1F3864" w:themeColor="accent1" w:themeShade="80"/>
            <w:sz w:val="24"/>
            <w:szCs w:val="24"/>
          </w:rPr>
          <w:t>Register now</w:t>
        </w:r>
      </w:hyperlink>
      <w:r w:rsidRPr="00990231">
        <w:rPr>
          <w:rFonts w:ascii="Helvetica" w:hAnsi="Helvetica"/>
          <w:b/>
          <w:color w:val="1F3864" w:themeColor="accent1" w:themeShade="80"/>
          <w:sz w:val="24"/>
          <w:szCs w:val="24"/>
        </w:rPr>
        <w:t xml:space="preserve"> to secure your place at SSFIHE 2019!</w:t>
      </w:r>
    </w:p>
    <w:sectPr w:rsidR="00CA7F26" w:rsidRPr="00990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8"/>
    <w:rsid w:val="00071F05"/>
    <w:rsid w:val="000E1538"/>
    <w:rsid w:val="001916F1"/>
    <w:rsid w:val="00203B54"/>
    <w:rsid w:val="002F4F9D"/>
    <w:rsid w:val="00356294"/>
    <w:rsid w:val="00370E4E"/>
    <w:rsid w:val="007631A7"/>
    <w:rsid w:val="007B22FE"/>
    <w:rsid w:val="009618F3"/>
    <w:rsid w:val="00990231"/>
    <w:rsid w:val="00CA7F26"/>
    <w:rsid w:val="00CD5EE9"/>
    <w:rsid w:val="00D11E24"/>
    <w:rsid w:val="00DE4702"/>
    <w:rsid w:val="00FA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84E"/>
  <w15:chartTrackingRefBased/>
  <w15:docId w15:val="{517FD2A6-7D41-40F0-B3E4-CD9B4BFC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1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link w:val="20"/>
    <w:uiPriority w:val="9"/>
    <w:qFormat/>
    <w:rsid w:val="000E15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E4702"/>
    <w:pPr>
      <w:spacing w:after="0" w:line="240" w:lineRule="auto"/>
      <w:contextualSpacing/>
    </w:pPr>
    <w:rPr>
      <w:rFonts w:asciiTheme="majorHAnsi" w:eastAsiaTheme="majorEastAsia" w:hAnsiTheme="majorHAnsi" w:cstheme="majorBidi"/>
      <w:b/>
      <w:spacing w:val="-10"/>
      <w:sz w:val="48"/>
      <w:szCs w:val="56"/>
    </w:rPr>
  </w:style>
  <w:style w:type="character" w:customStyle="1" w:styleId="a4">
    <w:name w:val="Заголовок Знак"/>
    <w:basedOn w:val="a0"/>
    <w:link w:val="a3"/>
    <w:uiPriority w:val="10"/>
    <w:rsid w:val="00DE4702"/>
    <w:rPr>
      <w:rFonts w:asciiTheme="majorHAnsi" w:eastAsiaTheme="majorEastAsia" w:hAnsiTheme="majorHAnsi" w:cstheme="majorBidi"/>
      <w:b/>
      <w:spacing w:val="-10"/>
      <w:sz w:val="48"/>
      <w:szCs w:val="56"/>
    </w:rPr>
  </w:style>
  <w:style w:type="character" w:customStyle="1" w:styleId="10">
    <w:name w:val="Заголовок 1 Знак"/>
    <w:basedOn w:val="a0"/>
    <w:link w:val="1"/>
    <w:uiPriority w:val="9"/>
    <w:rsid w:val="000E1538"/>
    <w:rPr>
      <w:rFonts w:ascii="Times New Roman" w:eastAsia="Times New Roman" w:hAnsi="Times New Roman" w:cs="Times New Roman"/>
      <w:b/>
      <w:bCs/>
      <w:kern w:val="36"/>
      <w:sz w:val="48"/>
      <w:szCs w:val="48"/>
      <w:lang w:eastAsia="en-GB"/>
    </w:rPr>
  </w:style>
  <w:style w:type="character" w:customStyle="1" w:styleId="20">
    <w:name w:val="Заголовок 2 Знак"/>
    <w:basedOn w:val="a0"/>
    <w:link w:val="2"/>
    <w:uiPriority w:val="9"/>
    <w:rsid w:val="000E1538"/>
    <w:rPr>
      <w:rFonts w:ascii="Times New Roman" w:eastAsia="Times New Roman" w:hAnsi="Times New Roman" w:cs="Times New Roman"/>
      <w:b/>
      <w:bCs/>
      <w:sz w:val="36"/>
      <w:szCs w:val="36"/>
      <w:lang w:eastAsia="en-GB"/>
    </w:rPr>
  </w:style>
  <w:style w:type="paragraph" w:styleId="a5">
    <w:name w:val="Normal (Web)"/>
    <w:basedOn w:val="a"/>
    <w:uiPriority w:val="99"/>
    <w:unhideWhenUsed/>
    <w:rsid w:val="000E1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6">
    <w:name w:val="Hyperlink"/>
    <w:basedOn w:val="a0"/>
    <w:uiPriority w:val="99"/>
    <w:semiHidden/>
    <w:unhideWhenUsed/>
    <w:rsid w:val="000E1538"/>
    <w:rPr>
      <w:color w:val="0000FF"/>
      <w:u w:val="single"/>
    </w:rPr>
  </w:style>
  <w:style w:type="character" w:styleId="a7">
    <w:name w:val="Strong"/>
    <w:basedOn w:val="a0"/>
    <w:uiPriority w:val="22"/>
    <w:qFormat/>
    <w:rsid w:val="000E1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99307">
      <w:bodyDiv w:val="1"/>
      <w:marLeft w:val="0"/>
      <w:marRight w:val="0"/>
      <w:marTop w:val="0"/>
      <w:marBottom w:val="0"/>
      <w:divBdr>
        <w:top w:val="none" w:sz="0" w:space="0" w:color="auto"/>
        <w:left w:val="none" w:sz="0" w:space="0" w:color="auto"/>
        <w:bottom w:val="none" w:sz="0" w:space="0" w:color="auto"/>
        <w:right w:val="none" w:sz="0" w:space="0" w:color="auto"/>
      </w:divBdr>
    </w:div>
    <w:div w:id="8972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gomoura.us19.list-manage.com/track/click?u=884d64dedc70f85a705e535d0&amp;id=808175a9d6&amp;e=d30042e42d" TargetMode="External"/><Relationship Id="rId3" Type="http://schemas.openxmlformats.org/officeDocument/2006/relationships/webSettings" Target="webSettings.xml"/><Relationship Id="rId7" Type="http://schemas.openxmlformats.org/officeDocument/2006/relationships/hyperlink" Target="https://diegomoura.us19.list-manage.com/track/click?u=884d64dedc70f85a705e535d0&amp;id=16839dde4a&amp;e=d30042e4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egomoura.us19.list-manage.com/track/click?u=884d64dedc70f85a705e535d0&amp;id=802cb7040a&amp;e=d30042e42d" TargetMode="External"/><Relationship Id="rId11" Type="http://schemas.openxmlformats.org/officeDocument/2006/relationships/theme" Target="theme/theme1.xml"/><Relationship Id="rId5" Type="http://schemas.openxmlformats.org/officeDocument/2006/relationships/hyperlink" Target="https://www.ssfihe2019.ca/program-outlin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diegomoura.us19.list-manage.com/track/click?u=884d64dedc70f85a705e535d0&amp;id=22f577aed1&amp;e=d30042e4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Sabzalieva</dc:creator>
  <cp:keywords/>
  <dc:description/>
  <cp:lastModifiedBy>Emma Sabzalieva</cp:lastModifiedBy>
  <cp:revision>1</cp:revision>
  <dcterms:created xsi:type="dcterms:W3CDTF">2019-05-28T02:22:00Z</dcterms:created>
  <dcterms:modified xsi:type="dcterms:W3CDTF">2019-05-28T02:28:00Z</dcterms:modified>
</cp:coreProperties>
</file>